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1" w:rsidRPr="008D39BF" w:rsidRDefault="005400B5" w:rsidP="00B37DD1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B37DD1" w:rsidRPr="008D39BF" w:rsidRDefault="005400B5" w:rsidP="00B37D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B37DD1" w:rsidRPr="008D39BF" w:rsidRDefault="005400B5" w:rsidP="00B37D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B37DD1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37DD1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B37DD1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B37DD1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B37DD1" w:rsidRPr="008D39BF">
        <w:rPr>
          <w:sz w:val="24"/>
          <w:szCs w:val="24"/>
          <w:lang w:val="sr-Cyrl-CS"/>
        </w:rPr>
        <w:t xml:space="preserve">, </w:t>
      </w:r>
    </w:p>
    <w:p w:rsidR="00B37DD1" w:rsidRPr="008D39BF" w:rsidRDefault="005400B5" w:rsidP="00B37D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B37DD1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B37DD1" w:rsidRPr="008D39BF">
        <w:rPr>
          <w:sz w:val="24"/>
          <w:szCs w:val="24"/>
          <w:lang w:val="sr-Cyrl-CS"/>
        </w:rPr>
        <w:t xml:space="preserve"> </w:t>
      </w:r>
    </w:p>
    <w:p w:rsidR="00B37DD1" w:rsidRPr="008D39BF" w:rsidRDefault="005400B5" w:rsidP="00B37D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B37DD1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B37DD1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B37DD1" w:rsidRPr="008D39BF" w:rsidRDefault="00B37DD1" w:rsidP="00B37DD1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5400B5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>
        <w:rPr>
          <w:lang w:val="sr-Cyrl-CS"/>
        </w:rPr>
        <w:t>06-2/</w:t>
      </w:r>
      <w:r>
        <w:t>2</w:t>
      </w:r>
      <w:r>
        <w:rPr>
          <w:lang w:val="sr-Cyrl-CS"/>
        </w:rPr>
        <w:t>3-1</w:t>
      </w:r>
      <w:r>
        <w:t>3</w:t>
      </w:r>
    </w:p>
    <w:p w:rsidR="00B37DD1" w:rsidRPr="008D39BF" w:rsidRDefault="00B37DD1" w:rsidP="00B37DD1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23</w:t>
      </w:r>
      <w:r w:rsidRPr="008D39BF">
        <w:rPr>
          <w:sz w:val="24"/>
          <w:szCs w:val="24"/>
          <w:lang w:val="sr-Cyrl-RS"/>
        </w:rPr>
        <w:t xml:space="preserve">. </w:t>
      </w:r>
      <w:r w:rsidR="005400B5">
        <w:rPr>
          <w:sz w:val="24"/>
          <w:szCs w:val="24"/>
          <w:lang w:val="sr-Cyrl-RS"/>
        </w:rPr>
        <w:t>januar</w:t>
      </w:r>
      <w:r w:rsidRPr="008D39BF">
        <w:rPr>
          <w:sz w:val="24"/>
          <w:szCs w:val="24"/>
          <w:lang w:val="sr-Cyrl-RS"/>
        </w:rPr>
        <w:t xml:space="preserve"> 201</w:t>
      </w:r>
      <w:r w:rsidR="009564AF"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</w:t>
      </w:r>
      <w:r w:rsidR="005400B5">
        <w:rPr>
          <w:sz w:val="24"/>
          <w:szCs w:val="24"/>
          <w:lang w:val="sr-Cyrl-RS"/>
        </w:rPr>
        <w:t>godine</w:t>
      </w:r>
    </w:p>
    <w:p w:rsidR="00B37DD1" w:rsidRPr="008D39BF" w:rsidRDefault="005400B5" w:rsidP="00B37D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B37DD1" w:rsidRDefault="00B37DD1" w:rsidP="00B37DD1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B37DD1" w:rsidRPr="008D39BF" w:rsidRDefault="00B37DD1" w:rsidP="00B37DD1">
      <w:pPr>
        <w:jc w:val="left"/>
        <w:rPr>
          <w:sz w:val="24"/>
          <w:szCs w:val="24"/>
          <w:lang w:val="ru-RU"/>
        </w:rPr>
      </w:pP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8D39BF" w:rsidRDefault="005400B5" w:rsidP="00B37DD1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B37DD1" w:rsidRPr="008D39BF" w:rsidRDefault="00B37DD1" w:rsidP="00B37D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9564AF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5400B5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5400B5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5400B5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5400B5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5400B5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5400B5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B37DD1" w:rsidRPr="008D39BF" w:rsidRDefault="005400B5" w:rsidP="00B37D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B37DD1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B37DD1" w:rsidRPr="008D39BF">
        <w:rPr>
          <w:sz w:val="24"/>
          <w:szCs w:val="24"/>
          <w:lang w:val="sr-Cyrl-RS"/>
        </w:rPr>
        <w:t xml:space="preserve">, </w:t>
      </w:r>
    </w:p>
    <w:p w:rsidR="00B37DD1" w:rsidRPr="008D39BF" w:rsidRDefault="005400B5" w:rsidP="00B37DD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B37DD1" w:rsidRPr="008D39BF">
        <w:rPr>
          <w:sz w:val="24"/>
          <w:szCs w:val="24"/>
          <w:lang w:val="sr-Cyrl-RS"/>
        </w:rPr>
        <w:t xml:space="preserve"> </w:t>
      </w:r>
      <w:r w:rsidR="009564AF">
        <w:rPr>
          <w:sz w:val="24"/>
          <w:szCs w:val="24"/>
          <w:lang w:val="sr-Cyrl-RS"/>
        </w:rPr>
        <w:t>22</w:t>
      </w:r>
      <w:r w:rsidR="00B37DD1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JANUARA</w:t>
      </w:r>
      <w:r w:rsidR="00B37DD1" w:rsidRPr="008D39BF">
        <w:rPr>
          <w:sz w:val="24"/>
          <w:szCs w:val="24"/>
          <w:lang w:val="sr-Cyrl-RS"/>
        </w:rPr>
        <w:t xml:space="preserve"> 201</w:t>
      </w:r>
      <w:r w:rsidR="009564AF">
        <w:rPr>
          <w:sz w:val="24"/>
          <w:szCs w:val="24"/>
          <w:lang w:val="sr-Cyrl-RS"/>
        </w:rPr>
        <w:t>3</w:t>
      </w:r>
      <w:r w:rsidR="00B37DD1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B37DD1" w:rsidRPr="008D39BF">
        <w:rPr>
          <w:sz w:val="24"/>
          <w:szCs w:val="24"/>
          <w:lang w:val="sr-Cyrl-RS"/>
        </w:rPr>
        <w:t xml:space="preserve"> </w:t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5400B5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5400B5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5400B5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1</w:t>
      </w:r>
      <w:r w:rsidR="009564AF"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ru-RU"/>
        </w:rPr>
        <w:t>, 0</w:t>
      </w:r>
      <w:r w:rsidR="009564AF">
        <w:rPr>
          <w:sz w:val="24"/>
          <w:szCs w:val="24"/>
          <w:lang w:val="ru-RU"/>
        </w:rPr>
        <w:t>5</w:t>
      </w:r>
      <w:r w:rsidRPr="008D39BF">
        <w:rPr>
          <w:sz w:val="24"/>
          <w:szCs w:val="24"/>
          <w:lang w:val="ru-RU"/>
        </w:rPr>
        <w:t xml:space="preserve"> </w:t>
      </w:r>
      <w:r w:rsidR="005400B5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B37DD1" w:rsidRPr="008D39BF" w:rsidRDefault="00B37DD1" w:rsidP="00B37DD1">
      <w:pPr>
        <w:ind w:right="-80"/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5400B5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5400B5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5400B5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5400B5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Ninoslav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Girić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Aleksandar</w:t>
      </w:r>
      <w:r w:rsid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Radojević</w:t>
      </w:r>
      <w:r w:rsidR="00161984">
        <w:rPr>
          <w:sz w:val="24"/>
          <w:szCs w:val="24"/>
          <w:lang w:val="sr-Cyrl-CS"/>
        </w:rPr>
        <w:t>,</w:t>
      </w:r>
      <w:r w:rsidR="00161984"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Sanja</w:t>
      </w:r>
      <w:r w:rsidR="00161984"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Čeković</w:t>
      </w:r>
      <w:r w:rsidR="00161984"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Ranka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Savić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Saveljić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Ivan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Bauer</w:t>
      </w:r>
      <w:r w:rsidR="00161984">
        <w:rPr>
          <w:sz w:val="24"/>
          <w:szCs w:val="24"/>
          <w:lang w:val="sr-Cyrl-RS"/>
        </w:rPr>
        <w:t xml:space="preserve"> </w:t>
      </w:r>
      <w:r w:rsidR="005400B5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Mirjana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>.</w:t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Miroslav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Markićević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Jovana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Joksimović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Dušica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Morčev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Aleksandar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Pejčić</w:t>
      </w:r>
      <w:r w:rsidR="00161984">
        <w:rPr>
          <w:sz w:val="24"/>
          <w:szCs w:val="24"/>
        </w:rPr>
        <w:t>,</w:t>
      </w:r>
      <w:r w:rsid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Ljiljana</w:t>
      </w:r>
      <w:r w:rsid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Miladinović</w:t>
      </w:r>
      <w:r w:rsid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161984"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Saša</w:t>
      </w:r>
      <w:r w:rsid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Dujović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njihovi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</w:t>
      </w:r>
    </w:p>
    <w:p w:rsidR="00B37DD1" w:rsidRDefault="00B37DD1" w:rsidP="00B37D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Ministarstva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rada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zapošljavanja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socijalne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Martinović</w:t>
      </w:r>
      <w:r w:rsidR="00161984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Dragana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Radovanović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načelnica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Odeljenja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međunarodnu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saradnju</w:t>
      </w:r>
      <w:r>
        <w:rPr>
          <w:sz w:val="24"/>
          <w:szCs w:val="24"/>
          <w:lang w:val="sr-Cyrl-CS"/>
        </w:rPr>
        <w:t>.</w:t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784421" w:rsidRDefault="00B37DD1" w:rsidP="00B37DD1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predlog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RS"/>
        </w:rPr>
        <w:t>predsednice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>:</w:t>
      </w:r>
    </w:p>
    <w:p w:rsidR="00B37DD1" w:rsidRPr="008D39BF" w:rsidRDefault="00B37DD1" w:rsidP="00B37DD1">
      <w:pPr>
        <w:jc w:val="center"/>
        <w:rPr>
          <w:sz w:val="24"/>
          <w:szCs w:val="24"/>
          <w:lang w:val="ru-RU"/>
        </w:rPr>
      </w:pPr>
    </w:p>
    <w:p w:rsidR="00B37DD1" w:rsidRPr="008D39BF" w:rsidRDefault="005400B5" w:rsidP="00B37DD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37DD1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B37DD1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B37DD1" w:rsidRPr="008D39BF" w:rsidRDefault="00B37DD1" w:rsidP="00B37DD1">
      <w:pPr>
        <w:rPr>
          <w:sz w:val="24"/>
          <w:szCs w:val="24"/>
          <w:lang w:val="ru-RU"/>
        </w:rPr>
      </w:pPr>
    </w:p>
    <w:p w:rsidR="007E3B66" w:rsidRPr="007E3B66" w:rsidRDefault="005400B5" w:rsidP="007E3B66">
      <w:pPr>
        <w:pStyle w:val="ListParagraph"/>
        <w:numPr>
          <w:ilvl w:val="0"/>
          <w:numId w:val="2"/>
        </w:numPr>
        <w:tabs>
          <w:tab w:val="clear" w:pos="1440"/>
          <w:tab w:val="left" w:pos="1418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Razmatranje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7E3B66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E3B66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dopuni</w:t>
      </w:r>
      <w:r w:rsidR="007E3B66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7E3B66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E3B66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potvrđivanju</w:t>
      </w:r>
    </w:p>
    <w:p w:rsidR="00161984" w:rsidRPr="007E3B66" w:rsidRDefault="005400B5" w:rsidP="007E3B66">
      <w:pPr>
        <w:pStyle w:val="ListParagraph"/>
        <w:tabs>
          <w:tab w:val="clear" w:pos="1440"/>
          <w:tab w:val="left" w:pos="1418"/>
        </w:tabs>
        <w:ind w:left="1793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Konvencije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Međunarodne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organizacije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161984" w:rsidRPr="007E3B6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pomoraca</w:t>
      </w:r>
      <w:r w:rsidR="00161984" w:rsidRPr="007E3B66">
        <w:rPr>
          <w:sz w:val="24"/>
          <w:szCs w:val="24"/>
          <w:lang w:val="sr-Cyrl-CS"/>
        </w:rPr>
        <w:t>, 2006</w:t>
      </w:r>
    </w:p>
    <w:p w:rsidR="00161984" w:rsidRDefault="00B37DD1" w:rsidP="00B37DD1">
      <w:pPr>
        <w:ind w:firstLine="1418"/>
        <w:rPr>
          <w:sz w:val="24"/>
          <w:szCs w:val="24"/>
          <w:lang w:val="sr-Cyrl-CS"/>
        </w:rPr>
      </w:pPr>
      <w:r w:rsidRPr="00586FE1">
        <w:rPr>
          <w:sz w:val="24"/>
          <w:szCs w:val="24"/>
          <w:lang w:val="sr-Cyrl-CS"/>
        </w:rPr>
        <w:t>2.</w:t>
      </w:r>
      <w:r w:rsidR="007E3B66">
        <w:rPr>
          <w:sz w:val="24"/>
          <w:szCs w:val="24"/>
          <w:lang w:val="sr-Cyrl-CS"/>
        </w:rPr>
        <w:t xml:space="preserve">   </w:t>
      </w:r>
      <w:r w:rsidR="005400B5">
        <w:rPr>
          <w:sz w:val="24"/>
          <w:szCs w:val="24"/>
          <w:lang w:val="sr-Cyrl-CS"/>
        </w:rPr>
        <w:t>Razmatranje</w:t>
      </w:r>
      <w:r w:rsidR="00161984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predloga</w:t>
      </w:r>
      <w:r w:rsidR="00161984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161984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organizovanje</w:t>
      </w:r>
      <w:r w:rsidR="00161984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javnog</w:t>
      </w:r>
      <w:r w:rsidR="00161984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slušanja</w:t>
      </w:r>
      <w:r w:rsidR="00161984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</w:p>
    <w:p w:rsidR="00B37DD1" w:rsidRDefault="00161984" w:rsidP="00B37DD1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 w:rsidR="007E3B66">
        <w:rPr>
          <w:sz w:val="24"/>
          <w:szCs w:val="24"/>
          <w:lang w:val="sr-Cyrl-CS"/>
        </w:rPr>
        <w:t xml:space="preserve">  </w:t>
      </w:r>
      <w:r w:rsidR="005400B5">
        <w:rPr>
          <w:sz w:val="24"/>
          <w:szCs w:val="24"/>
          <w:lang w:val="sr-Cyrl-CS"/>
        </w:rPr>
        <w:t>Razno</w:t>
      </w:r>
      <w:r w:rsidR="00B37DD1">
        <w:rPr>
          <w:sz w:val="24"/>
          <w:szCs w:val="24"/>
          <w:lang w:val="sr-Cyrl-CS"/>
        </w:rPr>
        <w:t>.</w:t>
      </w:r>
    </w:p>
    <w:p w:rsidR="00B37DD1" w:rsidRDefault="00B37DD1" w:rsidP="00B37DD1">
      <w:pPr>
        <w:ind w:firstLine="1418"/>
        <w:rPr>
          <w:sz w:val="24"/>
          <w:szCs w:val="24"/>
          <w:lang w:val="sr-Cyrl-CS"/>
        </w:rPr>
      </w:pPr>
    </w:p>
    <w:p w:rsidR="00B37DD1" w:rsidRPr="003D3BBB" w:rsidRDefault="005400B5" w:rsidP="00B37DD1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Pre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prelaska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utvrđenog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B37DD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usvojeni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619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1619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primedbi</w:t>
      </w:r>
      <w:r w:rsidR="0016198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zapisnici</w:t>
      </w:r>
      <w:r w:rsidR="00B37DD1">
        <w:rPr>
          <w:sz w:val="24"/>
          <w:szCs w:val="24"/>
          <w:lang w:val="sr-Cyrl-RS"/>
        </w:rPr>
        <w:t xml:space="preserve"> </w:t>
      </w:r>
      <w:r w:rsidR="00161984">
        <w:rPr>
          <w:sz w:val="24"/>
          <w:szCs w:val="24"/>
          <w:lang w:val="sr-Cyrl-RS"/>
        </w:rPr>
        <w:t xml:space="preserve">10. </w:t>
      </w:r>
      <w:r>
        <w:rPr>
          <w:sz w:val="24"/>
          <w:szCs w:val="24"/>
          <w:lang w:val="sr-Cyrl-RS"/>
        </w:rPr>
        <w:t>i</w:t>
      </w:r>
      <w:r w:rsidR="00161984">
        <w:rPr>
          <w:sz w:val="24"/>
          <w:szCs w:val="24"/>
          <w:lang w:val="sr-Cyrl-RS"/>
        </w:rPr>
        <w:t xml:space="preserve"> 11.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B37DD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37DD1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održanih</w:t>
      </w:r>
      <w:r w:rsidR="00B37DD1" w:rsidRPr="003D3BBB">
        <w:rPr>
          <w:sz w:val="24"/>
          <w:szCs w:val="24"/>
          <w:lang w:val="sr-Cyrl-CS"/>
        </w:rPr>
        <w:t xml:space="preserve"> </w:t>
      </w:r>
      <w:r w:rsidR="00161984">
        <w:rPr>
          <w:sz w:val="24"/>
          <w:szCs w:val="24"/>
          <w:lang w:val="sr-Cyrl-CS"/>
        </w:rPr>
        <w:t>04</w:t>
      </w:r>
      <w:r w:rsidR="00B37DD1" w:rsidRPr="003D3BBB">
        <w:rPr>
          <w:sz w:val="24"/>
          <w:szCs w:val="24"/>
          <w:lang w:val="sr-Cyrl-CS"/>
        </w:rPr>
        <w:t>.</w:t>
      </w:r>
      <w:r w:rsidR="0016198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161984">
        <w:rPr>
          <w:sz w:val="24"/>
          <w:szCs w:val="24"/>
          <w:lang w:val="sr-Cyrl-CS"/>
        </w:rPr>
        <w:t xml:space="preserve"> 05.</w:t>
      </w:r>
      <w:r w:rsidR="00B37DD1"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decembra</w:t>
      </w:r>
      <w:r w:rsidR="00B37DD1">
        <w:rPr>
          <w:sz w:val="24"/>
          <w:szCs w:val="24"/>
          <w:lang w:val="sr-Cyrl-CS"/>
        </w:rPr>
        <w:t xml:space="preserve"> 2012. </w:t>
      </w:r>
      <w:r>
        <w:rPr>
          <w:sz w:val="24"/>
          <w:szCs w:val="24"/>
          <w:lang w:val="sr-Cyrl-CS"/>
        </w:rPr>
        <w:t>godine</w:t>
      </w:r>
      <w:r w:rsidR="00B37DD1">
        <w:rPr>
          <w:sz w:val="24"/>
          <w:szCs w:val="24"/>
          <w:lang w:val="sr-Cyrl-CS"/>
        </w:rPr>
        <w:t>.</w:t>
      </w:r>
    </w:p>
    <w:p w:rsidR="00B37DD1" w:rsidRPr="008D39BF" w:rsidRDefault="00B37DD1" w:rsidP="00B37DD1">
      <w:pPr>
        <w:tabs>
          <w:tab w:val="left" w:pos="1496"/>
        </w:tabs>
        <w:rPr>
          <w:sz w:val="24"/>
          <w:szCs w:val="24"/>
          <w:lang w:val="sr-Cyrl-CS"/>
        </w:rPr>
      </w:pPr>
    </w:p>
    <w:p w:rsidR="00B37DD1" w:rsidRPr="00586FE1" w:rsidRDefault="00B37DD1" w:rsidP="00B37DD1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Razmatranje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Predloga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zakona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o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dopuni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Zakona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o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potvrđivanju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Konvencije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Međunarodne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organizacije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rada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o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radu</w:t>
      </w:r>
      <w:r w:rsidR="00161984"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pomoraca</w:t>
      </w:r>
      <w:r w:rsidR="00161984" w:rsidRPr="00161984">
        <w:rPr>
          <w:b/>
          <w:sz w:val="24"/>
          <w:szCs w:val="24"/>
          <w:lang w:val="sr-Cyrl-CS"/>
        </w:rPr>
        <w:t>, 2006</w:t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2245E8" w:rsidRDefault="00B37DD1" w:rsidP="00161984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Zoran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uvodnom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izlaganju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podsetio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Konvenciju</w:t>
      </w:r>
      <w:r w:rsidR="005E5CB9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Međunarodne</w:t>
      </w:r>
      <w:r w:rsidR="005E5CB9"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organizacije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rada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radu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pomoraca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5E5CB9" w:rsidRPr="00161984">
        <w:rPr>
          <w:sz w:val="24"/>
          <w:szCs w:val="24"/>
          <w:lang w:val="sr-Cyrl-CS"/>
        </w:rPr>
        <w:t xml:space="preserve"> 2006</w:t>
      </w:r>
      <w:r w:rsidR="005E5CB9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godine</w:t>
      </w:r>
      <w:r w:rsidR="005E5CB9">
        <w:rPr>
          <w:sz w:val="24"/>
          <w:szCs w:val="24"/>
          <w:lang w:val="sr-Cyrl-CS"/>
        </w:rPr>
        <w:t xml:space="preserve">  </w:t>
      </w:r>
      <w:r w:rsidR="005400B5">
        <w:rPr>
          <w:sz w:val="24"/>
          <w:szCs w:val="24"/>
          <w:lang w:val="sr-Cyrl-CS"/>
        </w:rPr>
        <w:t>Narodna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skupština</w:t>
      </w:r>
      <w:r w:rsidR="005E5CB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potvrdila</w:t>
      </w:r>
      <w:r w:rsidR="000939C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oktobra</w:t>
      </w:r>
      <w:r w:rsidR="005E5CB9">
        <w:rPr>
          <w:sz w:val="24"/>
          <w:szCs w:val="24"/>
          <w:lang w:val="sr-Cyrl-CS"/>
        </w:rPr>
        <w:t xml:space="preserve"> 201</w:t>
      </w:r>
      <w:r w:rsidR="009A3340">
        <w:rPr>
          <w:sz w:val="24"/>
          <w:szCs w:val="24"/>
          <w:lang w:val="sr-Cyrl-CS"/>
        </w:rPr>
        <w:t>1</w:t>
      </w:r>
      <w:r w:rsidR="00F830FC">
        <w:rPr>
          <w:sz w:val="24"/>
          <w:szCs w:val="24"/>
        </w:rPr>
        <w:t xml:space="preserve">, </w:t>
      </w:r>
      <w:r w:rsidR="005400B5">
        <w:rPr>
          <w:sz w:val="24"/>
          <w:szCs w:val="24"/>
          <w:lang w:val="sr-Cyrl-CS"/>
        </w:rPr>
        <w:t>da</w:t>
      </w:r>
      <w:r w:rsidR="00F830FC">
        <w:rPr>
          <w:sz w:val="24"/>
          <w:szCs w:val="24"/>
        </w:rPr>
        <w:t xml:space="preserve"> </w:t>
      </w:r>
      <w:r w:rsidR="005400B5">
        <w:rPr>
          <w:sz w:val="24"/>
          <w:szCs w:val="24"/>
          <w:lang w:val="sr-Cyrl-CS"/>
        </w:rPr>
        <w:t>ona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objedinjuje</w:t>
      </w:r>
      <w:r w:rsidR="009A3340">
        <w:rPr>
          <w:sz w:val="24"/>
          <w:szCs w:val="24"/>
          <w:lang w:val="sr-Cyrl-CS"/>
        </w:rPr>
        <w:t xml:space="preserve"> </w:t>
      </w:r>
      <w:r w:rsidR="005E5CB9">
        <w:rPr>
          <w:sz w:val="24"/>
          <w:szCs w:val="24"/>
          <w:lang w:val="sr-Cyrl-CS"/>
        </w:rPr>
        <w:t>6</w:t>
      </w:r>
      <w:r w:rsidR="009A3340">
        <w:rPr>
          <w:sz w:val="24"/>
          <w:szCs w:val="24"/>
          <w:lang w:val="sr-Cyrl-CS"/>
        </w:rPr>
        <w:t xml:space="preserve">8 </w:t>
      </w:r>
      <w:r w:rsidR="005400B5">
        <w:rPr>
          <w:sz w:val="24"/>
          <w:szCs w:val="24"/>
          <w:lang w:val="sr-Cyrl-CS"/>
        </w:rPr>
        <w:t>konvencija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preporuka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Međunarodne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organizacije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oblasti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pomorskog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saobraćaja</w:t>
      </w:r>
      <w:r w:rsidR="009A3340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od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čega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Republika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Srbija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lastRenderedPageBreak/>
        <w:t>ratifikovala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njih</w:t>
      </w:r>
      <w:r w:rsidR="009A3340">
        <w:rPr>
          <w:sz w:val="24"/>
          <w:szCs w:val="24"/>
          <w:lang w:val="sr-Cyrl-CS"/>
        </w:rPr>
        <w:t xml:space="preserve"> 28</w:t>
      </w:r>
      <w:r w:rsidR="00F830FC">
        <w:rPr>
          <w:sz w:val="24"/>
          <w:szCs w:val="24"/>
          <w:lang w:val="sr-Cyrl-CS"/>
        </w:rPr>
        <w:t>.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Razlog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dopunu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pomenute</w:t>
      </w:r>
      <w:r w:rsidR="00F830FC">
        <w:rPr>
          <w:sz w:val="24"/>
          <w:szCs w:val="24"/>
          <w:lang w:val="sr-Cyrl-CS"/>
        </w:rPr>
        <w:t xml:space="preserve"> </w:t>
      </w:r>
      <w:r w:rsidR="009A3340">
        <w:rPr>
          <w:sz w:val="24"/>
          <w:szCs w:val="24"/>
          <w:lang w:val="sr-Cyrl-CS"/>
        </w:rPr>
        <w:t xml:space="preserve">  </w:t>
      </w:r>
      <w:r w:rsidR="005400B5">
        <w:rPr>
          <w:sz w:val="24"/>
          <w:szCs w:val="24"/>
          <w:lang w:val="sr-Cyrl-CS"/>
        </w:rPr>
        <w:t>Konvencije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F830F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što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prilikom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dostavljanja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ratifikacionih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instrumenata</w:t>
      </w:r>
      <w:r w:rsidR="009A3340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od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strane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MOR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zatraženo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Republika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Srbija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donese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posebnu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deklaraciju</w:t>
      </w:r>
      <w:r w:rsidR="009A3340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kojom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će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opredeliti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broju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područja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prihvata</w:t>
      </w:r>
      <w:r w:rsidR="00F830FC">
        <w:rPr>
          <w:sz w:val="24"/>
          <w:szCs w:val="24"/>
          <w:lang w:val="sr-Cyrl-CS"/>
        </w:rPr>
        <w:t>.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Budući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neophodno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bilo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prihvatiti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najmanje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tri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područja</w:t>
      </w:r>
      <w:r w:rsidR="00F830F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</w:t>
      </w:r>
      <w:r w:rsidR="00F830F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ukupno</w:t>
      </w:r>
      <w:r w:rsidR="00F830F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devet</w:t>
      </w:r>
      <w:r w:rsidR="009A3340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u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saradnji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Ministarstvom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saobraćaja</w:t>
      </w:r>
      <w:r w:rsidR="009A3340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nadležnim</w:t>
      </w:r>
      <w:r w:rsidR="009A3340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ostalim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državnim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organima</w:t>
      </w:r>
      <w:r w:rsidR="009A3340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došlo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ocene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bez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ikakvih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poteškoća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može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prihvatiti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četiri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područja</w:t>
      </w:r>
      <w:r w:rsidR="003D50B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</w:t>
      </w:r>
      <w:r w:rsidR="00F830F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to</w:t>
      </w:r>
      <w:r w:rsidR="009A3340"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zdravstvena</w:t>
      </w:r>
      <w:r w:rsidR="009A3340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nega</w:t>
      </w:r>
      <w:r w:rsidR="003D50B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naknada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slučaj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bolesti</w:t>
      </w:r>
      <w:r w:rsidR="003D50B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naknada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slučaj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povrede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radu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naknada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slučaj</w:t>
      </w:r>
      <w:r w:rsidR="003F3241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nezaposlenosti</w:t>
      </w:r>
      <w:r w:rsidR="003F3241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što</w:t>
      </w:r>
      <w:r w:rsidR="003D50B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sve</w:t>
      </w:r>
      <w:r w:rsidR="003F3241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skladu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važećim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domaćim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propisima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oblasti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socijalnog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osiguranja</w:t>
      </w:r>
      <w:r w:rsidR="00CD4A48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Stoga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će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usvajanjem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dopune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biti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kompletirana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procedura</w:t>
      </w:r>
      <w:r w:rsidR="00CD4A48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neophodna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definitivno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prihvatanje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Konvencije</w:t>
      </w:r>
      <w:r w:rsidR="002245E8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koja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odnosi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zaštitu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naših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pomoraca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posada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koje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plove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stranim</w:t>
      </w:r>
      <w:r w:rsidR="002245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brodovima</w:t>
      </w:r>
      <w:r w:rsidR="002245E8">
        <w:rPr>
          <w:sz w:val="24"/>
          <w:szCs w:val="24"/>
          <w:lang w:val="sr-Cyrl-CS"/>
        </w:rPr>
        <w:t xml:space="preserve">. </w:t>
      </w:r>
    </w:p>
    <w:p w:rsidR="002245E8" w:rsidRDefault="002245E8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2245E8" w:rsidRDefault="002245E8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Dragana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Radovanović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.  </w:t>
      </w:r>
    </w:p>
    <w:p w:rsidR="002245E8" w:rsidRDefault="002245E8" w:rsidP="00161984">
      <w:pPr>
        <w:ind w:firstLine="720"/>
        <w:rPr>
          <w:sz w:val="24"/>
          <w:szCs w:val="24"/>
          <w:lang w:val="sr-Cyrl-CS"/>
        </w:rPr>
      </w:pPr>
    </w:p>
    <w:p w:rsidR="001716D6" w:rsidRDefault="002245E8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pitala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konkretne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mogućnosti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domaćeg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zakonodavstva</w:t>
      </w:r>
      <w:r w:rsidR="00F8385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prema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pomorcima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zaposlenim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stranim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brodovima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koliko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samim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usvajanjem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obezbeđuje</w:t>
      </w:r>
      <w:r w:rsidR="001716D6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njihova</w:t>
      </w:r>
      <w:r w:rsidR="001716D6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pravilna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zaštita</w:t>
      </w:r>
      <w:r w:rsidR="001716D6">
        <w:rPr>
          <w:sz w:val="24"/>
          <w:szCs w:val="24"/>
          <w:lang w:val="sr-Cyrl-CS"/>
        </w:rPr>
        <w:t xml:space="preserve">. </w:t>
      </w:r>
    </w:p>
    <w:p w:rsidR="001D68A8" w:rsidRDefault="001716D6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Dragana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Radovanović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odgovorila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obezbeđuje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pomorce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odluče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vrate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zemlju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posla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imali</w:t>
      </w:r>
      <w:r w:rsidR="00CD4A4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povredu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recipročno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radnici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ostalim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zemljama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ratifikovale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Konvenciju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imati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ista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obavezuje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garantovanje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minimuma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. </w:t>
      </w:r>
    </w:p>
    <w:p w:rsidR="006A54B4" w:rsidRDefault="001D68A8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pozdravila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donošenje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ovakvog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nema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more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svake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školuje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određeni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pomoraca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završetku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odlaze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inostranstvo</w:t>
      </w:r>
      <w:r>
        <w:rPr>
          <w:sz w:val="24"/>
          <w:szCs w:val="24"/>
          <w:lang w:val="sr-Cyrl-CS"/>
        </w:rPr>
        <w:t>.</w:t>
      </w:r>
      <w:r w:rsidR="006A54B4">
        <w:rPr>
          <w:sz w:val="24"/>
          <w:szCs w:val="24"/>
          <w:lang w:val="sr-Cyrl-CS"/>
        </w:rPr>
        <w:t xml:space="preserve"> </w:t>
      </w:r>
    </w:p>
    <w:p w:rsidR="00972511" w:rsidRDefault="006A54B4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postavila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ostale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zaposlene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brodu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profesionalno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brodsko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osoblje</w:t>
      </w:r>
      <w:r w:rsidR="00972511">
        <w:rPr>
          <w:sz w:val="24"/>
          <w:szCs w:val="24"/>
          <w:lang w:val="sr-Cyrl-CS"/>
        </w:rPr>
        <w:t>.</w:t>
      </w:r>
      <w:r w:rsidR="00F8385A">
        <w:rPr>
          <w:sz w:val="24"/>
          <w:szCs w:val="24"/>
          <w:lang w:val="sr-Cyrl-CS"/>
        </w:rPr>
        <w:t xml:space="preserve"> </w:t>
      </w:r>
    </w:p>
    <w:p w:rsidR="0056284F" w:rsidRDefault="00972511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Draga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Radovanović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odgovorila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celu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posadu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broda</w:t>
      </w:r>
      <w:r w:rsidR="00F8385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</w:t>
      </w:r>
      <w:r w:rsidR="00BD264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predstavlja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najveću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konvenciju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Međunarodne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organizacije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prepoznala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potrebu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jednim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dokumentom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sagledaju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aspekti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pomoraca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</w:t>
      </w:r>
      <w:r w:rsidR="00BD264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obzirom</w:t>
      </w:r>
      <w:r w:rsidR="0056284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ponekad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provode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brodovima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van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kuća</w:t>
      </w:r>
      <w:r>
        <w:rPr>
          <w:sz w:val="24"/>
          <w:szCs w:val="24"/>
          <w:lang w:val="sr-Cyrl-CS"/>
        </w:rPr>
        <w:t>.</w:t>
      </w:r>
      <w:r w:rsidR="0056284F">
        <w:rPr>
          <w:sz w:val="24"/>
          <w:szCs w:val="24"/>
          <w:lang w:val="sr-Cyrl-CS"/>
        </w:rPr>
        <w:t xml:space="preserve"> </w:t>
      </w:r>
    </w:p>
    <w:p w:rsidR="00E81CB1" w:rsidRDefault="0056284F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587FE8" w:rsidRDefault="00E81CB1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155. </w:t>
      </w:r>
      <w:r w:rsidR="005400B5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5400B5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jednoglasno</w:t>
      </w:r>
      <w:r w:rsidR="00F8385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odlučio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predloži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prihvati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dopuni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potvrđivanju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Konvencije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Međunarodne</w:t>
      </w:r>
      <w:r w:rsidRPr="00161984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organizacije</w:t>
      </w:r>
      <w:r w:rsidR="00587F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rada</w:t>
      </w:r>
      <w:r w:rsidR="00587F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587F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radu</w:t>
      </w:r>
      <w:r w:rsidR="00587F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pomoraca</w:t>
      </w:r>
      <w:r w:rsidR="00587FE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587FE8">
        <w:rPr>
          <w:sz w:val="24"/>
          <w:szCs w:val="24"/>
          <w:lang w:val="sr-Cyrl-CS"/>
        </w:rPr>
        <w:t xml:space="preserve"> </w:t>
      </w:r>
      <w:r w:rsidRPr="00161984">
        <w:rPr>
          <w:sz w:val="24"/>
          <w:szCs w:val="24"/>
          <w:lang w:val="sr-Cyrl-CS"/>
        </w:rPr>
        <w:t>2006</w:t>
      </w:r>
      <w:r w:rsidR="00587FE8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godine</w:t>
      </w:r>
      <w:r w:rsidR="00587FE8">
        <w:rPr>
          <w:sz w:val="24"/>
          <w:szCs w:val="24"/>
          <w:lang w:val="sr-Cyrl-CS"/>
        </w:rPr>
        <w:t>.</w:t>
      </w:r>
      <w:r w:rsidR="00F8385A">
        <w:rPr>
          <w:sz w:val="24"/>
          <w:szCs w:val="24"/>
          <w:lang w:val="sr-Cyrl-CS"/>
        </w:rPr>
        <w:t xml:space="preserve"> </w:t>
      </w:r>
    </w:p>
    <w:p w:rsidR="00B37DD1" w:rsidRDefault="00587FE8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bCs/>
          <w:sz w:val="24"/>
          <w:szCs w:val="24"/>
          <w:lang w:val="ru-RU"/>
        </w:rPr>
        <w:t>Za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izvestioca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Odbora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na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sednici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Narodne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skupštine</w:t>
      </w:r>
      <w:r>
        <w:rPr>
          <w:bCs/>
          <w:sz w:val="24"/>
          <w:szCs w:val="24"/>
          <w:lang w:val="ru-RU"/>
        </w:rPr>
        <w:t>,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određena</w:t>
      </w:r>
      <w:r w:rsidRPr="001362C8"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je</w:t>
      </w:r>
      <w:r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Milica</w:t>
      </w:r>
      <w:r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Dronjak</w:t>
      </w:r>
      <w:r>
        <w:rPr>
          <w:bCs/>
          <w:sz w:val="24"/>
          <w:szCs w:val="24"/>
          <w:lang w:val="ru-RU"/>
        </w:rPr>
        <w:t xml:space="preserve">, </w:t>
      </w:r>
      <w:r w:rsidR="005400B5">
        <w:rPr>
          <w:bCs/>
          <w:sz w:val="24"/>
          <w:szCs w:val="24"/>
          <w:lang w:val="ru-RU"/>
        </w:rPr>
        <w:t>predsednica</w:t>
      </w:r>
      <w:r>
        <w:rPr>
          <w:bCs/>
          <w:sz w:val="24"/>
          <w:szCs w:val="24"/>
          <w:lang w:val="ru-RU"/>
        </w:rPr>
        <w:t xml:space="preserve"> </w:t>
      </w:r>
      <w:r w:rsidR="005400B5">
        <w:rPr>
          <w:bCs/>
          <w:sz w:val="24"/>
          <w:szCs w:val="24"/>
          <w:lang w:val="ru-RU"/>
        </w:rPr>
        <w:t>Odbora</w:t>
      </w:r>
      <w:r>
        <w:rPr>
          <w:bCs/>
          <w:sz w:val="24"/>
          <w:szCs w:val="24"/>
          <w:lang w:val="ru-RU"/>
        </w:rPr>
        <w:t>.</w:t>
      </w:r>
    </w:p>
    <w:p w:rsidR="00161984" w:rsidRDefault="00161984" w:rsidP="00161984">
      <w:pPr>
        <w:ind w:firstLine="720"/>
        <w:rPr>
          <w:sz w:val="24"/>
          <w:szCs w:val="24"/>
          <w:lang w:val="sr-Cyrl-CS"/>
        </w:rPr>
      </w:pPr>
    </w:p>
    <w:p w:rsidR="00BD2647" w:rsidRDefault="00BD2647" w:rsidP="00161984">
      <w:pPr>
        <w:ind w:firstLine="720"/>
        <w:rPr>
          <w:sz w:val="24"/>
          <w:szCs w:val="24"/>
          <w:lang w:val="sr-Cyrl-CS"/>
        </w:rPr>
      </w:pPr>
    </w:p>
    <w:p w:rsidR="00BD2647" w:rsidRDefault="00BD2647" w:rsidP="00161984">
      <w:pPr>
        <w:ind w:firstLine="720"/>
        <w:rPr>
          <w:sz w:val="24"/>
          <w:szCs w:val="24"/>
          <w:lang w:val="sr-Cyrl-CS"/>
        </w:rPr>
      </w:pPr>
    </w:p>
    <w:p w:rsidR="00BD2647" w:rsidRDefault="00BD2647" w:rsidP="00161984">
      <w:pPr>
        <w:ind w:firstLine="720"/>
        <w:rPr>
          <w:sz w:val="24"/>
          <w:szCs w:val="24"/>
          <w:lang w:val="sr-Cyrl-CS"/>
        </w:rPr>
      </w:pPr>
    </w:p>
    <w:p w:rsidR="00161984" w:rsidRDefault="00161984" w:rsidP="00161984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u w:val="single"/>
          <w:lang w:val="sr-Cyrl-CS"/>
        </w:rPr>
        <w:t>Druga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reda</w:t>
      </w:r>
      <w:r w:rsidRPr="00161984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Razmatranje</w:t>
      </w:r>
      <w:r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predloga</w:t>
      </w:r>
      <w:r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za</w:t>
      </w:r>
      <w:r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organizovanje</w:t>
      </w:r>
      <w:r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javnog</w:t>
      </w:r>
      <w:r w:rsidRPr="00161984"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slušanja</w:t>
      </w:r>
    </w:p>
    <w:p w:rsidR="00161984" w:rsidRDefault="00161984" w:rsidP="00161984">
      <w:pPr>
        <w:ind w:firstLine="720"/>
        <w:rPr>
          <w:b/>
          <w:sz w:val="24"/>
          <w:szCs w:val="24"/>
          <w:lang w:val="sr-Cyrl-CS"/>
        </w:rPr>
      </w:pPr>
    </w:p>
    <w:p w:rsidR="004B11C5" w:rsidRDefault="00161984" w:rsidP="00161984">
      <w:pPr>
        <w:ind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Predsednica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501FA9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obavestila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članove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udruženje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građana</w:t>
      </w:r>
      <w:r w:rsidR="00A34B2C">
        <w:rPr>
          <w:sz w:val="24"/>
          <w:szCs w:val="24"/>
          <w:lang w:val="sr-Cyrl-CS"/>
        </w:rPr>
        <w:t xml:space="preserve"> „</w:t>
      </w:r>
      <w:r w:rsidR="005400B5">
        <w:rPr>
          <w:sz w:val="24"/>
          <w:szCs w:val="24"/>
          <w:lang w:val="sr-Cyrl-CS"/>
        </w:rPr>
        <w:t>Građanske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inicijative</w:t>
      </w:r>
      <w:r w:rsidR="00A34B2C">
        <w:rPr>
          <w:sz w:val="24"/>
          <w:szCs w:val="24"/>
          <w:lang w:val="sr-Cyrl-CS"/>
        </w:rPr>
        <w:t xml:space="preserve">“, </w:t>
      </w:r>
      <w:r w:rsidR="005400B5">
        <w:rPr>
          <w:sz w:val="24"/>
          <w:szCs w:val="24"/>
          <w:lang w:val="sr-Cyrl-CS"/>
        </w:rPr>
        <w:t>Odboru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obratilo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680453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predlogom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održavanje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javnog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temu</w:t>
      </w:r>
      <w:r w:rsidR="00A34B2C">
        <w:rPr>
          <w:sz w:val="24"/>
          <w:szCs w:val="24"/>
          <w:lang w:val="sr-Cyrl-CS"/>
        </w:rPr>
        <w:t xml:space="preserve"> „</w:t>
      </w:r>
      <w:r w:rsidR="005400B5">
        <w:rPr>
          <w:sz w:val="24"/>
          <w:szCs w:val="24"/>
          <w:lang w:val="sr-Cyrl-CS"/>
        </w:rPr>
        <w:t>Godinu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dana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socijalnoj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zaštiti</w:t>
      </w:r>
      <w:r w:rsidR="00A34B2C">
        <w:rPr>
          <w:sz w:val="24"/>
          <w:szCs w:val="24"/>
          <w:lang w:val="sr-Cyrl-CS"/>
        </w:rPr>
        <w:t xml:space="preserve">“. </w:t>
      </w:r>
      <w:r w:rsidR="005400B5">
        <w:rPr>
          <w:sz w:val="24"/>
          <w:szCs w:val="24"/>
          <w:lang w:val="sr-Cyrl-CS"/>
        </w:rPr>
        <w:t>Povod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održavanje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javnog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jeste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predstavljanje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Izveštaja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rezultatima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mera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zaštite</w:t>
      </w:r>
      <w:r w:rsidR="00A34B2C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lastRenderedPageBreak/>
        <w:t>preporuke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zaključci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okruglih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stolova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organizovanih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radi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praćenja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mera</w:t>
      </w:r>
      <w:r w:rsidR="00BD264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određene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ciljne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grupe</w:t>
      </w:r>
      <w:r w:rsidR="00A34B2C">
        <w:rPr>
          <w:sz w:val="24"/>
          <w:szCs w:val="24"/>
          <w:lang w:val="sr-Cyrl-CS"/>
        </w:rPr>
        <w:t xml:space="preserve"> (</w:t>
      </w:r>
      <w:r w:rsidR="005400B5">
        <w:rPr>
          <w:sz w:val="24"/>
          <w:szCs w:val="24"/>
          <w:lang w:val="sr-Cyrl-CS"/>
        </w:rPr>
        <w:t>deca</w:t>
      </w:r>
      <w:r w:rsidR="00A34B2C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mladi</w:t>
      </w:r>
      <w:r w:rsidR="00A34B2C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stari</w:t>
      </w:r>
      <w:r w:rsidR="00A34B2C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izbegla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interno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raseljena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lica</w:t>
      </w:r>
      <w:r w:rsidR="00A34B2C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osobe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</w:t>
      </w:r>
      <w:r w:rsidR="00A34B2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invaliditetom</w:t>
      </w:r>
      <w:r w:rsidR="00A34B2C">
        <w:rPr>
          <w:sz w:val="24"/>
          <w:szCs w:val="24"/>
          <w:lang w:val="sr-Cyrl-CS"/>
        </w:rPr>
        <w:t>)</w:t>
      </w:r>
      <w:r w:rsidR="004B11C5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Javno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ima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cilj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članovi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Odbora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drugi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narodni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poslanivci</w:t>
      </w:r>
      <w:r w:rsidR="004B11C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upoznaju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ključnim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izazovima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="004B11C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nacionalnom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lokalnom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nivou</w:t>
      </w:r>
      <w:r w:rsidR="004B11C5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Pozvani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bili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predstavnici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resornih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ministarstava</w:t>
      </w:r>
      <w:r w:rsidR="004B11C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pokrajinskih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organa</w:t>
      </w:r>
      <w:r w:rsidR="004B11C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Nacionalne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službe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zapošljavanje</w:t>
      </w:r>
      <w:r w:rsidR="004B11C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eksperti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oblasti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politike</w:t>
      </w:r>
      <w:r w:rsidR="004B11C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predstavnici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korisnika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usluga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zaštite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nevladinog</w:t>
      </w:r>
      <w:r w:rsidR="004B11C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sektora</w:t>
      </w:r>
      <w:r w:rsidR="004B11C5">
        <w:rPr>
          <w:sz w:val="24"/>
          <w:szCs w:val="24"/>
          <w:lang w:val="sr-Cyrl-CS"/>
        </w:rPr>
        <w:t xml:space="preserve">. </w:t>
      </w:r>
    </w:p>
    <w:p w:rsidR="00B83B0F" w:rsidRDefault="004B11C5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dodala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proces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praćenja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mera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zaštite</w:t>
      </w:r>
      <w:r w:rsidR="007A544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izradu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uključeno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sedam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nevladinih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organizacija</w:t>
      </w:r>
      <w:r w:rsidR="00B079D8">
        <w:rPr>
          <w:sz w:val="24"/>
          <w:szCs w:val="24"/>
          <w:lang w:val="sr-Cyrl-CS"/>
        </w:rPr>
        <w:t xml:space="preserve"> (</w:t>
      </w:r>
      <w:r w:rsidR="005400B5">
        <w:rPr>
          <w:sz w:val="24"/>
          <w:szCs w:val="24"/>
          <w:lang w:val="sr-Cyrl-CS"/>
        </w:rPr>
        <w:t>jedna</w:t>
      </w:r>
      <w:r w:rsidR="00BD264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</w:t>
      </w:r>
      <w:r w:rsidR="00BD264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njih</w:t>
      </w:r>
      <w:r w:rsidR="00BD264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 w:rsidR="00BD2647">
        <w:rPr>
          <w:sz w:val="24"/>
          <w:szCs w:val="24"/>
          <w:lang w:val="sr-Cyrl-CS"/>
        </w:rPr>
        <w:t xml:space="preserve"> </w:t>
      </w:r>
      <w:r w:rsidR="00B079D8">
        <w:rPr>
          <w:sz w:val="24"/>
          <w:szCs w:val="24"/>
          <w:lang w:val="sr-Cyrl-CS"/>
        </w:rPr>
        <w:t>„</w:t>
      </w:r>
      <w:r w:rsidR="005400B5">
        <w:rPr>
          <w:sz w:val="24"/>
          <w:szCs w:val="24"/>
          <w:lang w:val="sr-Cyrl-CS"/>
        </w:rPr>
        <w:t>Građanske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inicijative</w:t>
      </w:r>
      <w:r w:rsidR="00B079D8">
        <w:rPr>
          <w:sz w:val="24"/>
          <w:szCs w:val="24"/>
          <w:lang w:val="sr-Cyrl-CS"/>
        </w:rPr>
        <w:t>“)</w:t>
      </w:r>
      <w:r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One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čine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koaliciju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prethodne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vlade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učestvovala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implementaciji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Strategije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smanjenje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siromaštva</w:t>
      </w:r>
      <w:r w:rsidR="007A5445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Istakla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pitanju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vrlo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značajna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tema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predstavnici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Ministarstva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rada</w:t>
      </w:r>
      <w:r w:rsidR="007A544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zapošljavanja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politike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svakako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trebalo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prisustvuju</w:t>
      </w:r>
      <w:r w:rsidR="007A5445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Rekla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bez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obzira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kakav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papiru</w:t>
      </w:r>
      <w:r w:rsidR="007A544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ono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što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važno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jeste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njegova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praksi</w:t>
      </w:r>
      <w:r w:rsidR="007A5445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S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obzirom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sve</w:t>
      </w:r>
      <w:r w:rsidR="007A544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smatra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bilo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dobro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Narodnoj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skupštini</w:t>
      </w:r>
      <w:r w:rsidR="007A544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u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okviru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javnog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slušanja</w:t>
      </w:r>
      <w:r w:rsidR="007A544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čuti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pripremljeni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izveštaj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eventualne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predloge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izmene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dopune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kom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reč</w:t>
      </w:r>
      <w:r w:rsidR="007A5445">
        <w:rPr>
          <w:sz w:val="24"/>
          <w:szCs w:val="24"/>
          <w:lang w:val="sr-Cyrl-CS"/>
        </w:rPr>
        <w:t xml:space="preserve">. </w:t>
      </w:r>
    </w:p>
    <w:p w:rsidR="00B079D8" w:rsidRDefault="00B079D8" w:rsidP="00161984">
      <w:pPr>
        <w:ind w:firstLine="720"/>
        <w:rPr>
          <w:sz w:val="24"/>
          <w:szCs w:val="24"/>
          <w:lang w:val="sr-Cyrl-CS"/>
        </w:rPr>
      </w:pPr>
    </w:p>
    <w:p w:rsidR="00B83B0F" w:rsidRDefault="00B83B0F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>.</w:t>
      </w:r>
    </w:p>
    <w:p w:rsidR="000A47AD" w:rsidRDefault="00B83B0F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rekao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7A544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inicijativa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nevladinog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sektora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podrazumeva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nekoliko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važnih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stvari</w:t>
      </w:r>
      <w:r w:rsidR="00E012E2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što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 w:rsidR="00E012E2"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monitoring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nad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primenom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="00E012E2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inkluzija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svih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strana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zainteresovanih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primenu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socijalnoj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zaštiti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povećanje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svesti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celokupne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javnosti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problemima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ovoj</w:t>
      </w:r>
      <w:r w:rsidR="00E012E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oblasti</w:t>
      </w:r>
      <w:r w:rsidR="00E012E2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Istakao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nije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dovoljno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samo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doneti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</w:t>
      </w:r>
      <w:r w:rsidR="00A30CB2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već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proveravati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rezultate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njegove</w:t>
      </w:r>
      <w:r w:rsidR="0064123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primene</w:t>
      </w:r>
      <w:r w:rsidR="00A30CB2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te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osnovu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njih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učiniti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boljim</w:t>
      </w:r>
      <w:r w:rsidR="00A30CB2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Takođe</w:t>
      </w:r>
      <w:r w:rsidR="00A30CB2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važno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one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kategorije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stanovništva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odnosi</w:t>
      </w:r>
      <w:r w:rsidR="00A30CB2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budu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uključene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njegovo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donošenje</w:t>
      </w:r>
      <w:r w:rsidR="00A30CB2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Rekao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povećanje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svesti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javnosti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određenim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problemima</w:t>
      </w:r>
      <w:r w:rsidR="00A30CB2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podrazumeva</w:t>
      </w:r>
      <w:r w:rsidR="000A47AD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povećanje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stepena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solidarnosti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0A47AD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socijalno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ugroženim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kategorijama</w:t>
      </w:r>
      <w:r w:rsidR="00A30CB2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stanovništva</w:t>
      </w:r>
      <w:r w:rsidR="00A30CB2">
        <w:rPr>
          <w:sz w:val="24"/>
          <w:szCs w:val="24"/>
          <w:lang w:val="sr-Cyrl-CS"/>
        </w:rPr>
        <w:t xml:space="preserve">. </w:t>
      </w:r>
    </w:p>
    <w:p w:rsidR="00F03BBC" w:rsidRDefault="000A47AD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vrlo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zainteresovana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čuje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analizu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nevladinog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njihovo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neutralno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viđenje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stanja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danas</w:t>
      </w:r>
      <w:r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predloženo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previše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kratkom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roku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budući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predviđeni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datum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njegovo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održavanje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već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dva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dana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dopis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nevladinih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organizacija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dale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predlog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stigao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tek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juče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što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zainteresovane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prisustvovanje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javnom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slušanju</w:t>
      </w:r>
      <w:r w:rsidR="00B079D8">
        <w:rPr>
          <w:sz w:val="24"/>
          <w:szCs w:val="24"/>
          <w:lang w:val="sr-Cyrl-CS"/>
        </w:rPr>
        <w:t>,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stavlja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svršen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čin</w:t>
      </w:r>
      <w:r w:rsidR="00AE4DDA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Istakla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ubuduće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trebalo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budu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organizovana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tako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ostavi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više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vremena</w:t>
      </w:r>
      <w:r w:rsidR="00AE4DDA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Osim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toga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iako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podržava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nevladinog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sektora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smatra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kad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dođe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rezultata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određenih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analiza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najpre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trebalo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rezultate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podeliti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nadležnim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ministarstvima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njima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ukazati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eventualne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probleme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doći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odgovora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zbog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čega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nešto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što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propisuje</w:t>
      </w:r>
      <w:r w:rsidR="00AE4DDA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ne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sporovodi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praksi</w:t>
      </w:r>
      <w:r w:rsidR="00AE4DDA">
        <w:rPr>
          <w:sz w:val="24"/>
          <w:szCs w:val="24"/>
          <w:lang w:val="sr-Cyrl-CS"/>
        </w:rPr>
        <w:t xml:space="preserve">. </w:t>
      </w:r>
      <w:r w:rsidR="005400B5">
        <w:rPr>
          <w:sz w:val="24"/>
          <w:szCs w:val="24"/>
          <w:lang w:val="sr-Cyrl-CS"/>
        </w:rPr>
        <w:t>Tada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slušanje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imalo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više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smisla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doneti</w:t>
      </w:r>
      <w:r w:rsidR="00F03BBC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zaključci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imali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veću</w:t>
      </w:r>
      <w:r w:rsidR="00B079D8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snagu</w:t>
      </w:r>
      <w:r w:rsidR="00F03BBC">
        <w:rPr>
          <w:sz w:val="24"/>
          <w:szCs w:val="24"/>
          <w:lang w:val="sr-Cyrl-CS"/>
        </w:rPr>
        <w:t xml:space="preserve">. </w:t>
      </w:r>
    </w:p>
    <w:p w:rsidR="00023635" w:rsidRDefault="00F03BBC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primedbe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kratkom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vremenskom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roku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organizovanje</w:t>
      </w:r>
      <w:r w:rsidR="00AE4DDA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javnog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objašnjeno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učinjeno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dvodnevne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konferencije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nevladine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održavaju</w:t>
      </w:r>
      <w:r>
        <w:rPr>
          <w:sz w:val="24"/>
          <w:szCs w:val="24"/>
          <w:lang w:val="sr-Cyrl-CS"/>
        </w:rPr>
        <w:t xml:space="preserve"> 23. </w:t>
      </w:r>
      <w:r w:rsidR="005400B5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24. </w:t>
      </w:r>
      <w:r w:rsidR="005400B5">
        <w:rPr>
          <w:sz w:val="24"/>
          <w:szCs w:val="24"/>
          <w:lang w:val="sr-Cyrl-CS"/>
        </w:rPr>
        <w:t>januara</w:t>
      </w:r>
      <w:r>
        <w:rPr>
          <w:sz w:val="24"/>
          <w:szCs w:val="24"/>
          <w:lang w:val="sr-Cyrl-CS"/>
        </w:rPr>
        <w:t>.</w:t>
      </w:r>
      <w:r w:rsidR="008301F3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Stoga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Odbor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izašao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susret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organizatorima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konferencije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načelno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pristao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slušanje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ipak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održi</w:t>
      </w:r>
      <w:r w:rsidR="00023635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a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ovo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svakako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neće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postati</w:t>
      </w:r>
      <w:r w:rsidR="00023635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praksa</w:t>
      </w:r>
      <w:r w:rsidR="00023635">
        <w:rPr>
          <w:sz w:val="24"/>
          <w:szCs w:val="24"/>
          <w:lang w:val="sr-Cyrl-CS"/>
        </w:rPr>
        <w:t xml:space="preserve">. </w:t>
      </w:r>
    </w:p>
    <w:p w:rsidR="00023635" w:rsidRDefault="00023635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primedbama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Mirjane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Dragaš</w:t>
      </w:r>
      <w:r w:rsidR="00641237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="0064123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64123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64123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činjenicom</w:t>
      </w:r>
      <w:r w:rsidR="0064123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641237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ubuduće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neophodno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unapred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planirati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slične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događaje</w:t>
      </w:r>
      <w:r>
        <w:rPr>
          <w:sz w:val="24"/>
          <w:szCs w:val="24"/>
          <w:lang w:val="sr-Cyrl-CS"/>
        </w:rPr>
        <w:t xml:space="preserve">. </w:t>
      </w:r>
    </w:p>
    <w:p w:rsidR="00023635" w:rsidRDefault="00023635" w:rsidP="0016198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161984" w:rsidRDefault="00023635" w:rsidP="0016198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24. </w:t>
      </w:r>
      <w:r w:rsidR="005400B5">
        <w:rPr>
          <w:sz w:val="24"/>
          <w:szCs w:val="24"/>
          <w:lang w:val="sr-Cyrl-CS"/>
        </w:rPr>
        <w:t>januara</w:t>
      </w:r>
      <w:r>
        <w:rPr>
          <w:sz w:val="24"/>
          <w:szCs w:val="24"/>
          <w:lang w:val="sr-Cyrl-CS"/>
        </w:rPr>
        <w:t xml:space="preserve"> 2013. </w:t>
      </w:r>
      <w:r w:rsidR="005400B5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11,00 </w:t>
      </w:r>
      <w:r w:rsidR="005400B5">
        <w:rPr>
          <w:sz w:val="24"/>
          <w:szCs w:val="24"/>
          <w:lang w:val="sr-Cyrl-CS"/>
        </w:rPr>
        <w:t>časova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Maloj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sali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Doma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NS</w:t>
      </w:r>
      <w:r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održi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temu</w:t>
      </w:r>
      <w:r>
        <w:rPr>
          <w:sz w:val="24"/>
          <w:szCs w:val="24"/>
          <w:lang w:val="sr-Cyrl-CS"/>
        </w:rPr>
        <w:t xml:space="preserve"> „</w:t>
      </w:r>
      <w:r w:rsidR="005400B5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primene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“.   </w:t>
      </w:r>
      <w:r w:rsidR="00F03BBC">
        <w:rPr>
          <w:sz w:val="24"/>
          <w:szCs w:val="24"/>
          <w:lang w:val="sr-Cyrl-CS"/>
        </w:rPr>
        <w:t xml:space="preserve"> </w:t>
      </w:r>
      <w:r w:rsidR="000A47AD">
        <w:rPr>
          <w:sz w:val="24"/>
          <w:szCs w:val="24"/>
          <w:lang w:val="sr-Cyrl-CS"/>
        </w:rPr>
        <w:t xml:space="preserve">  </w:t>
      </w:r>
      <w:r w:rsidR="00E012E2">
        <w:rPr>
          <w:sz w:val="24"/>
          <w:szCs w:val="24"/>
          <w:lang w:val="sr-Cyrl-CS"/>
        </w:rPr>
        <w:t xml:space="preserve">   </w:t>
      </w:r>
    </w:p>
    <w:p w:rsidR="00B37DD1" w:rsidRDefault="00B37DD1" w:rsidP="00B37DD1">
      <w:pPr>
        <w:rPr>
          <w:sz w:val="24"/>
          <w:szCs w:val="24"/>
          <w:lang w:val="sr-Cyrl-RS"/>
        </w:rPr>
      </w:pPr>
    </w:p>
    <w:p w:rsidR="00B37DD1" w:rsidRPr="00F25D6E" w:rsidRDefault="00B37DD1" w:rsidP="00B37D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400B5">
        <w:rPr>
          <w:sz w:val="24"/>
          <w:szCs w:val="24"/>
          <w:u w:val="single"/>
          <w:lang w:val="sr-Cyrl-CS"/>
        </w:rPr>
        <w:t>Treća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5400B5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R</w:t>
      </w:r>
      <w:r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a</w:t>
      </w:r>
      <w:r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z</w:t>
      </w:r>
      <w:r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n</w:t>
      </w:r>
      <w:r>
        <w:rPr>
          <w:b/>
          <w:sz w:val="24"/>
          <w:szCs w:val="24"/>
          <w:lang w:val="sr-Cyrl-CS"/>
        </w:rPr>
        <w:t xml:space="preserve"> </w:t>
      </w:r>
      <w:r w:rsidR="005400B5">
        <w:rPr>
          <w:b/>
          <w:sz w:val="24"/>
          <w:szCs w:val="24"/>
          <w:lang w:val="sr-Cyrl-CS"/>
        </w:rPr>
        <w:t>o</w:t>
      </w:r>
    </w:p>
    <w:p w:rsidR="00B37DD1" w:rsidRPr="00AE0BC2" w:rsidRDefault="00B37DD1" w:rsidP="00B37DD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994D9B" w:rsidRDefault="00B37DD1" w:rsidP="00B37DD1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istakla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osam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predstavki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služba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Odbora</w:t>
      </w:r>
      <w:r w:rsidR="00994D9B" w:rsidRPr="00994D9B">
        <w:rPr>
          <w:sz w:val="24"/>
          <w:szCs w:val="24"/>
          <w:lang w:val="sr-Cyrl-CS"/>
        </w:rPr>
        <w:t>,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zajedno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sa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članovima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Radne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grupe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predstavke</w:t>
      </w:r>
      <w:r w:rsidR="00994D9B" w:rsidRP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pripremila</w:t>
      </w:r>
      <w:r w:rsidR="00CB09A6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odgovore</w:t>
      </w:r>
      <w:r w:rsidR="00994D9B" w:rsidRPr="00994D9B">
        <w:rPr>
          <w:sz w:val="24"/>
          <w:szCs w:val="24"/>
          <w:lang w:val="sr-Cyrl-CS"/>
        </w:rPr>
        <w:t>,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te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predložila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da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oni</w:t>
      </w:r>
      <w:r w:rsidR="00CB09A6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budu</w:t>
      </w:r>
      <w:r w:rsidR="00994D9B" w:rsidRP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dostavljeni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nadležnim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organima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kao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podnosiocima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predstavki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i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to</w:t>
      </w:r>
      <w:r w:rsidR="00994D9B">
        <w:rPr>
          <w:sz w:val="24"/>
          <w:szCs w:val="24"/>
          <w:lang w:val="sr-Cyrl-CS"/>
        </w:rPr>
        <w:t xml:space="preserve">: </w:t>
      </w:r>
      <w:r w:rsidR="005400B5">
        <w:rPr>
          <w:sz w:val="24"/>
          <w:szCs w:val="24"/>
          <w:lang w:val="sr-Cyrl-CS"/>
        </w:rPr>
        <w:t>Veselinu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Lazareviću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Jagodine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Đorđu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Kotorčiću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Železnika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Veri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Milivojević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Uba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Predragu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Ivanoviću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Kragujevca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Dragoju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Vujiću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Mionice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Živki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Popović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Mladenovca</w:t>
      </w:r>
      <w:r w:rsidR="00994D9B">
        <w:rPr>
          <w:sz w:val="24"/>
          <w:szCs w:val="24"/>
          <w:lang w:val="sr-Cyrl-CS"/>
        </w:rPr>
        <w:t xml:space="preserve">, </w:t>
      </w:r>
      <w:r w:rsidR="005400B5">
        <w:rPr>
          <w:sz w:val="24"/>
          <w:szCs w:val="24"/>
          <w:lang w:val="sr-Cyrl-CS"/>
        </w:rPr>
        <w:t>Dragoslavu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Ivanoviću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Beograda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Miletu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Boci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iz</w:t>
      </w:r>
      <w:r w:rsidR="00994D9B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Beograda</w:t>
      </w:r>
      <w:r w:rsidR="00994D9B">
        <w:rPr>
          <w:sz w:val="24"/>
          <w:szCs w:val="24"/>
          <w:lang w:val="sr-Cyrl-CS"/>
        </w:rPr>
        <w:t xml:space="preserve">.    </w:t>
      </w:r>
    </w:p>
    <w:p w:rsidR="00B37DD1" w:rsidRPr="00F25D6E" w:rsidRDefault="00994D9B" w:rsidP="00B37DD1">
      <w:pPr>
        <w:ind w:right="-135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prihvatio</w:t>
      </w:r>
      <w:r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.        </w:t>
      </w:r>
    </w:p>
    <w:p w:rsidR="00B37DD1" w:rsidRPr="00F25D6E" w:rsidRDefault="00B37DD1" w:rsidP="00B37DD1">
      <w:pPr>
        <w:ind w:right="-135"/>
        <w:rPr>
          <w:sz w:val="24"/>
          <w:szCs w:val="24"/>
          <w:lang w:val="sr-Cyrl-RS"/>
        </w:rPr>
      </w:pPr>
    </w:p>
    <w:p w:rsidR="00B37DD1" w:rsidRPr="008D39BF" w:rsidRDefault="00B37DD1" w:rsidP="00B37DD1">
      <w:pPr>
        <w:rPr>
          <w:sz w:val="24"/>
          <w:szCs w:val="24"/>
          <w:u w:val="single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9564AF"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sr-Cyrl-CS"/>
        </w:rPr>
        <w:t xml:space="preserve">, </w:t>
      </w:r>
      <w:r w:rsidR="009564AF">
        <w:rPr>
          <w:sz w:val="24"/>
          <w:szCs w:val="24"/>
          <w:lang w:val="sr-Cyrl-RS"/>
        </w:rPr>
        <w:t>40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5400B5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B37DD1" w:rsidRPr="008D39BF" w:rsidRDefault="00B37DD1" w:rsidP="00B37DD1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tabs>
          <w:tab w:val="center" w:pos="2244"/>
          <w:tab w:val="center" w:pos="6732"/>
        </w:tabs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5400B5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5400B5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5400B5">
        <w:rPr>
          <w:sz w:val="24"/>
          <w:szCs w:val="24"/>
          <w:lang w:val="sr-Cyrl-CS"/>
        </w:rPr>
        <w:t>Dronjak</w:t>
      </w: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8D39BF" w:rsidRDefault="00B37DD1" w:rsidP="00B37DD1">
      <w:pPr>
        <w:rPr>
          <w:sz w:val="24"/>
          <w:szCs w:val="24"/>
          <w:lang w:val="sr-Cyrl-CS"/>
        </w:rPr>
      </w:pPr>
    </w:p>
    <w:p w:rsidR="00B37DD1" w:rsidRPr="004837A3" w:rsidRDefault="00B37DD1" w:rsidP="00B37DD1">
      <w:pPr>
        <w:rPr>
          <w:lang w:val="sr-Cyrl-CS"/>
        </w:rPr>
      </w:pPr>
    </w:p>
    <w:p w:rsidR="00B37DD1" w:rsidRDefault="00B37DD1" w:rsidP="00B37DD1"/>
    <w:p w:rsidR="00B37DD1" w:rsidRDefault="00B37DD1" w:rsidP="00B37DD1"/>
    <w:p w:rsidR="00585B35" w:rsidRDefault="00585B35"/>
    <w:sectPr w:rsidR="00585B35" w:rsidSect="004C6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6C" w:rsidRDefault="00B2626C">
      <w:r>
        <w:separator/>
      </w:r>
    </w:p>
  </w:endnote>
  <w:endnote w:type="continuationSeparator" w:id="0">
    <w:p w:rsidR="00B2626C" w:rsidRDefault="00B2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B5" w:rsidRDefault="00540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B5" w:rsidRDefault="00540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B5" w:rsidRDefault="00540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6C" w:rsidRDefault="00B2626C">
      <w:r>
        <w:separator/>
      </w:r>
    </w:p>
  </w:footnote>
  <w:footnote w:type="continuationSeparator" w:id="0">
    <w:p w:rsidR="00B2626C" w:rsidRDefault="00B2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D5" w:rsidRDefault="00F8385A" w:rsidP="004C63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3D5" w:rsidRDefault="00B26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D5" w:rsidRDefault="00F8385A" w:rsidP="004C63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0B5">
      <w:rPr>
        <w:rStyle w:val="PageNumber"/>
      </w:rPr>
      <w:t>4</w:t>
    </w:r>
    <w:r>
      <w:rPr>
        <w:rStyle w:val="PageNumber"/>
      </w:rPr>
      <w:fldChar w:fldCharType="end"/>
    </w:r>
  </w:p>
  <w:p w:rsidR="004C63D5" w:rsidRDefault="00B262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0B5" w:rsidRDefault="005400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964"/>
    <w:multiLevelType w:val="hybridMultilevel"/>
    <w:tmpl w:val="F4342506"/>
    <w:lvl w:ilvl="0" w:tplc="1AC449C8">
      <w:start w:val="1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>
    <w:nsid w:val="78CC0F18"/>
    <w:multiLevelType w:val="hybridMultilevel"/>
    <w:tmpl w:val="A6C2FDB2"/>
    <w:lvl w:ilvl="0" w:tplc="D7DA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1"/>
    <w:rsid w:val="00023635"/>
    <w:rsid w:val="000939CA"/>
    <w:rsid w:val="000A47AD"/>
    <w:rsid w:val="00161984"/>
    <w:rsid w:val="001716D6"/>
    <w:rsid w:val="001D68A8"/>
    <w:rsid w:val="002245E8"/>
    <w:rsid w:val="002D2DAF"/>
    <w:rsid w:val="003D50BB"/>
    <w:rsid w:val="003F3241"/>
    <w:rsid w:val="00480A6B"/>
    <w:rsid w:val="004B11C5"/>
    <w:rsid w:val="00501FA9"/>
    <w:rsid w:val="005400B5"/>
    <w:rsid w:val="0056284F"/>
    <w:rsid w:val="00585B35"/>
    <w:rsid w:val="00587FE8"/>
    <w:rsid w:val="005C1CB0"/>
    <w:rsid w:val="005E5CB9"/>
    <w:rsid w:val="00641237"/>
    <w:rsid w:val="00680453"/>
    <w:rsid w:val="006A54B4"/>
    <w:rsid w:val="007A5445"/>
    <w:rsid w:val="007E3B66"/>
    <w:rsid w:val="008110B3"/>
    <w:rsid w:val="008301F3"/>
    <w:rsid w:val="009564AF"/>
    <w:rsid w:val="00972511"/>
    <w:rsid w:val="00994D9B"/>
    <w:rsid w:val="009A3340"/>
    <w:rsid w:val="00A30CB2"/>
    <w:rsid w:val="00A34B2C"/>
    <w:rsid w:val="00AE4DDA"/>
    <w:rsid w:val="00B079D8"/>
    <w:rsid w:val="00B2626C"/>
    <w:rsid w:val="00B37DD1"/>
    <w:rsid w:val="00B83B0F"/>
    <w:rsid w:val="00BD2647"/>
    <w:rsid w:val="00CB09A6"/>
    <w:rsid w:val="00CD4A48"/>
    <w:rsid w:val="00E012E2"/>
    <w:rsid w:val="00E81CB1"/>
    <w:rsid w:val="00E90195"/>
    <w:rsid w:val="00EF3998"/>
    <w:rsid w:val="00F03BBC"/>
    <w:rsid w:val="00F11B40"/>
    <w:rsid w:val="00F66A45"/>
    <w:rsid w:val="00F830FC"/>
    <w:rsid w:val="00F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D1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7DD1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DD1"/>
    <w:rPr>
      <w:rFonts w:eastAsia="Times New Roman"/>
      <w:noProof/>
      <w:sz w:val="26"/>
      <w:szCs w:val="26"/>
    </w:rPr>
  </w:style>
  <w:style w:type="character" w:styleId="PageNumber">
    <w:name w:val="page number"/>
    <w:rsid w:val="00B37DD1"/>
  </w:style>
  <w:style w:type="paragraph" w:styleId="ListParagraph">
    <w:name w:val="List Paragraph"/>
    <w:basedOn w:val="Normal"/>
    <w:uiPriority w:val="34"/>
    <w:qFormat/>
    <w:rsid w:val="007E3B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00B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B5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D1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7DD1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7DD1"/>
    <w:rPr>
      <w:rFonts w:eastAsia="Times New Roman"/>
      <w:noProof/>
      <w:sz w:val="26"/>
      <w:szCs w:val="26"/>
    </w:rPr>
  </w:style>
  <w:style w:type="character" w:styleId="PageNumber">
    <w:name w:val="page number"/>
    <w:rsid w:val="00B37DD1"/>
  </w:style>
  <w:style w:type="paragraph" w:styleId="ListParagraph">
    <w:name w:val="List Paragraph"/>
    <w:basedOn w:val="Normal"/>
    <w:uiPriority w:val="34"/>
    <w:qFormat/>
    <w:rsid w:val="007E3B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00B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B5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Stanković</cp:lastModifiedBy>
  <cp:revision>3</cp:revision>
  <cp:lastPrinted>2013-01-28T14:41:00Z</cp:lastPrinted>
  <dcterms:created xsi:type="dcterms:W3CDTF">2013-01-28T14:44:00Z</dcterms:created>
  <dcterms:modified xsi:type="dcterms:W3CDTF">2013-02-01T10:34:00Z</dcterms:modified>
</cp:coreProperties>
</file>